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37B8" w:rsidRDefault="004437B8" w:rsidP="004437B8">
      <w:pPr>
        <w:spacing w:after="0"/>
        <w:ind w:left="360"/>
        <w:rPr>
          <w:rFonts w:ascii="Verdana" w:hAnsi="Verdana" w:cstheme="minorHAnsi"/>
        </w:rPr>
      </w:pPr>
      <w:r w:rsidRPr="00B94076">
        <w:rPr>
          <w:rFonts w:ascii="Verdana" w:hAnsi="Verdana" w:cstheme="minorHAnsi"/>
        </w:rPr>
        <w:t>2. pielikums</w:t>
      </w:r>
    </w:p>
    <w:p w:rsidR="004437B8" w:rsidRDefault="004437B8" w:rsidP="004437B8">
      <w:pPr>
        <w:spacing w:after="0"/>
        <w:ind w:left="360"/>
        <w:rPr>
          <w:rFonts w:ascii="Verdana" w:hAnsi="Verdana" w:cstheme="minorHAnsi"/>
        </w:rPr>
      </w:pPr>
    </w:p>
    <w:p w:rsidR="004437B8" w:rsidRPr="00EA7093" w:rsidRDefault="004437B8" w:rsidP="004437B8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  <w:lang w:val="en-AU"/>
        </w:rPr>
      </w:pP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Pārskats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pašfinansētajiem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Latvijas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simtgadei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veltītajiem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pasākumiem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no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citām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budžeta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programmām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/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apakšprogrammām</w:t>
      </w:r>
      <w:proofErr w:type="spellEnd"/>
    </w:p>
    <w:p w:rsidR="004437B8" w:rsidRPr="00EA7093" w:rsidRDefault="004437B8" w:rsidP="004437B8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91"/>
        <w:gridCol w:w="6271"/>
        <w:gridCol w:w="1498"/>
      </w:tblGrid>
      <w:tr w:rsidR="004437B8" w:rsidRPr="00B94076" w:rsidTr="002B7C10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4437B8" w:rsidRPr="00B94076" w:rsidRDefault="00E75425" w:rsidP="00521F2A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Aizsardzības ministrija/Nacionālie bruņotie spēki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4437B8" w:rsidRPr="00B94076" w:rsidTr="002B7C10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:rsidR="004437B8" w:rsidRPr="00EA7093" w:rsidRDefault="004437B8" w:rsidP="004437B8">
      <w:pPr>
        <w:pStyle w:val="ListParagraph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"/>
        <w:gridCol w:w="1582"/>
        <w:gridCol w:w="1408"/>
        <w:gridCol w:w="4863"/>
        <w:gridCol w:w="1488"/>
        <w:gridCol w:w="9"/>
      </w:tblGrid>
      <w:tr w:rsidR="004437B8" w:rsidRPr="00B94076" w:rsidTr="002B7C10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4437B8" w:rsidRPr="00B94076" w:rsidRDefault="004437B8" w:rsidP="00521F2A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4F37BF" w:rsidRPr="00BC361E">
              <w:rPr>
                <w:rFonts w:ascii="Verdana" w:hAnsi="Verdana"/>
              </w:rPr>
              <w:t>Baltijas karavīru vasaras sporta spēles</w:t>
            </w:r>
            <w:r w:rsidR="004F37BF">
              <w:rPr>
                <w:rFonts w:ascii="Verdana" w:hAnsi="Verdana"/>
              </w:rPr>
              <w:t xml:space="preserve"> (2018</w:t>
            </w:r>
            <w:r w:rsidR="00FB374E">
              <w:rPr>
                <w:rFonts w:ascii="Verdana" w:hAnsi="Verdana"/>
              </w:rPr>
              <w:t>.gada jūlijs</w:t>
            </w:r>
            <w:r w:rsidR="004F37BF">
              <w:rPr>
                <w:rFonts w:ascii="Verdana" w:hAnsi="Verdana"/>
              </w:rPr>
              <w:t>)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4437B8" w:rsidRPr="00B94076" w:rsidTr="002B7C10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4437B8" w:rsidRPr="00B94076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4437B8" w:rsidRDefault="00BC361E" w:rsidP="00E754FF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Pr="00BC361E">
              <w:rPr>
                <w:rFonts w:ascii="Verdana" w:hAnsi="Verdana"/>
              </w:rPr>
              <w:t xml:space="preserve">Baltijas karavīru vasaras sporta spēles Latvijas simtgades svinību ietvaros, </w:t>
            </w:r>
            <w:r w:rsidR="00DB65FC">
              <w:rPr>
                <w:rFonts w:ascii="Verdana" w:hAnsi="Verdana"/>
              </w:rPr>
              <w:t xml:space="preserve">kas tika organizētas, </w:t>
            </w:r>
            <w:r w:rsidRPr="00BC361E">
              <w:rPr>
                <w:rFonts w:ascii="Verdana" w:hAnsi="Verdana"/>
              </w:rPr>
              <w:t>atz</w:t>
            </w:r>
            <w:r>
              <w:rPr>
                <w:rFonts w:ascii="Verdana" w:hAnsi="Verdana"/>
              </w:rPr>
              <w:t>īmējot Baltijas valstu simtgadi.</w:t>
            </w:r>
          </w:p>
          <w:p w:rsidR="00032A8A" w:rsidRDefault="00032A8A" w:rsidP="00032A8A">
            <w:pPr>
              <w:rPr>
                <w:rStyle w:val="style-scope"/>
                <w:rFonts w:ascii="Verdana" w:hAnsi="Verdana"/>
              </w:rPr>
            </w:pPr>
            <w:r w:rsidRPr="00032A8A">
              <w:rPr>
                <w:rStyle w:val="style-scope"/>
                <w:rFonts w:ascii="Verdana" w:hAnsi="Verdana"/>
              </w:rPr>
              <w:t xml:space="preserve">Pasākums notika 4.jūlijā Alūksnē, </w:t>
            </w:r>
            <w:proofErr w:type="spellStart"/>
            <w:r w:rsidRPr="00032A8A">
              <w:rPr>
                <w:rStyle w:val="style-scope"/>
                <w:rFonts w:ascii="Verdana" w:hAnsi="Verdana"/>
              </w:rPr>
              <w:t>Pilssalas</w:t>
            </w:r>
            <w:proofErr w:type="spellEnd"/>
            <w:r w:rsidRPr="00032A8A">
              <w:rPr>
                <w:rStyle w:val="style-scope"/>
                <w:rFonts w:ascii="Verdana" w:hAnsi="Verdana"/>
              </w:rPr>
              <w:t xml:space="preserve"> stadionā. Baltijas valstu karavīru sporta spēļu programmā iekļauti vairāki sporta veidi un disciplīnas: šaušana, vasaras biatlons, pludmales volejbols, strītbols, minifutbols, sporta makšķerēšana un šahs. Baltijas valstu karavīru sporta spēlēs bija pārstāvēta ne tikai Latvija, Igaunija un Lietuva, bet arī Ukraina. </w:t>
            </w:r>
          </w:p>
          <w:p w:rsidR="005B0799" w:rsidRPr="00B94076" w:rsidRDefault="005B0799" w:rsidP="005B0799">
            <w:p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Latvijas valsts simtgades svinību mērķi:</w:t>
            </w:r>
          </w:p>
          <w:p w:rsidR="005B0799" w:rsidRPr="00B94076" w:rsidRDefault="005B0799" w:rsidP="005B0799">
            <w:pPr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daudzināt Latvijas cilvēku talantus, izcilību, uzņēmīgumu un sasniegumus;</w:t>
            </w:r>
          </w:p>
          <w:p w:rsidR="005B0799" w:rsidRPr="00B94076" w:rsidRDefault="005B0799" w:rsidP="005B0799">
            <w:pPr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stiprināt jauniešu radošo iniciatīvu un piederības sajūtu Latvijai;</w:t>
            </w:r>
          </w:p>
          <w:p w:rsidR="005B0799" w:rsidRPr="00B94076" w:rsidRDefault="005B0799" w:rsidP="005B0799">
            <w:pPr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 xml:space="preserve">vēstīt par Latviju kā aktīvu un atbildīgu starptautisko un </w:t>
            </w:r>
            <w:proofErr w:type="spellStart"/>
            <w:r w:rsidRPr="00B94076">
              <w:rPr>
                <w:rFonts w:ascii="Verdana" w:hAnsi="Verdana" w:cstheme="minorHAnsi"/>
              </w:rPr>
              <w:t>starpkultūru</w:t>
            </w:r>
            <w:proofErr w:type="spellEnd"/>
            <w:r w:rsidRPr="00B94076">
              <w:rPr>
                <w:rFonts w:ascii="Verdana" w:hAnsi="Verdana" w:cstheme="minorHAnsi"/>
              </w:rPr>
              <w:t xml:space="preserve"> attiecību veidotāju.</w:t>
            </w:r>
          </w:p>
          <w:p w:rsidR="005B0799" w:rsidRPr="00B94076" w:rsidRDefault="005B0799" w:rsidP="005B0799">
            <w:pPr>
              <w:spacing w:after="0"/>
              <w:rPr>
                <w:rFonts w:ascii="Verdana" w:hAnsi="Verdana" w:cstheme="minorHAnsi"/>
              </w:rPr>
            </w:pPr>
          </w:p>
          <w:p w:rsidR="005B0799" w:rsidRPr="00B94076" w:rsidRDefault="005B0799" w:rsidP="005B0799">
            <w:pPr>
              <w:spacing w:after="0"/>
              <w:rPr>
                <w:rFonts w:ascii="Verdana" w:hAnsi="Verdana" w:cstheme="minorHAnsi"/>
                <w:bCs/>
              </w:rPr>
            </w:pPr>
            <w:r>
              <w:rPr>
                <w:rFonts w:ascii="Verdana" w:hAnsi="Verdana" w:cstheme="minorHAnsi"/>
                <w:bCs/>
              </w:rPr>
              <w:t>I</w:t>
            </w:r>
            <w:r w:rsidRPr="00B94076">
              <w:rPr>
                <w:rFonts w:ascii="Verdana" w:hAnsi="Verdana" w:cstheme="minorHAnsi"/>
                <w:bCs/>
              </w:rPr>
              <w:t xml:space="preserve">nformācija par konkrētā pasākumu atbilstību kādam no programmas </w:t>
            </w:r>
            <w:proofErr w:type="spellStart"/>
            <w:r w:rsidRPr="00B94076">
              <w:rPr>
                <w:rFonts w:ascii="Verdana" w:hAnsi="Verdana" w:cstheme="minorHAnsi"/>
                <w:bCs/>
              </w:rPr>
              <w:t>virsmērķim</w:t>
            </w:r>
            <w:proofErr w:type="spellEnd"/>
            <w:r w:rsidRPr="00B94076">
              <w:rPr>
                <w:rFonts w:ascii="Verdana" w:hAnsi="Verdana" w:cstheme="minorHAnsi"/>
                <w:bCs/>
              </w:rPr>
              <w:t xml:space="preserve"> pakārtotajiem politikas rezultātiem:</w:t>
            </w:r>
          </w:p>
          <w:p w:rsidR="005B0799" w:rsidRPr="00B94076" w:rsidRDefault="005B0799" w:rsidP="005B0799">
            <w:pPr>
              <w:pStyle w:val="ListParagraph"/>
              <w:numPr>
                <w:ilvl w:val="0"/>
                <w:numId w:val="3"/>
              </w:numPr>
              <w:spacing w:after="0"/>
              <w:jc w:val="left"/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</w:pPr>
            <w:r w:rsidRPr="00B94076"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>Latvijas iedzīvotāju attieksme pret valsti un to izpausmes programmas mērķa grupu segmentos</w:t>
            </w:r>
            <w:r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>;</w:t>
            </w:r>
          </w:p>
          <w:p w:rsidR="005B0799" w:rsidRPr="00B94076" w:rsidRDefault="005B0799" w:rsidP="005B0799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</w:pPr>
            <w:r w:rsidRPr="00B94076"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 xml:space="preserve">Sabiedrības politiskās un kultūras līdzdalības rādītāji un to izpausmes programmas mērķa grupu segmentos. </w:t>
            </w:r>
          </w:p>
          <w:p w:rsidR="005B0799" w:rsidRPr="00032A8A" w:rsidRDefault="005B0799" w:rsidP="00032A8A">
            <w:pPr>
              <w:rPr>
                <w:rFonts w:ascii="Verdana" w:hAnsi="Verdana"/>
              </w:rPr>
            </w:pPr>
          </w:p>
        </w:tc>
      </w:tr>
      <w:tr w:rsidR="004437B8" w:rsidRPr="00B94076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2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Pr="00B94076">
              <w:rPr>
                <w:rFonts w:ascii="Verdana" w:hAnsi="Verdana"/>
              </w:rPr>
              <w:t> 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B94076">
              <w:rPr>
                <w:rFonts w:ascii="Verdana" w:hAnsi="Verdana"/>
              </w:rPr>
              <w:t xml:space="preserve"> (t. sk. plānotās iedzīvotāju grupas, sasniegto iedzīvotāju skaits (tiešā un netiešā mērķauditorija), </w:t>
            </w:r>
            <w:r w:rsidRPr="00B94076">
              <w:rPr>
                <w:rFonts w:ascii="Verdana" w:hAnsi="Verdana"/>
              </w:rPr>
              <w:lastRenderedPageBreak/>
              <w:t>iespēja līdzdarboties un (vai) sniegt atgriezenisko saiti, daudzveidīgu pieejamības aspektu nodrošināšana utt.)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4437B8" w:rsidRDefault="004437B8" w:rsidP="00521F2A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lastRenderedPageBreak/>
              <w:t> </w:t>
            </w:r>
            <w:r w:rsidR="00032A8A">
              <w:rPr>
                <w:rFonts w:ascii="Verdana" w:hAnsi="Verdana"/>
              </w:rPr>
              <w:t>Mērķauditorija: NBS karavīri, zemessargi, jaun</w:t>
            </w:r>
            <w:r w:rsidR="000C6149">
              <w:rPr>
                <w:rFonts w:ascii="Verdana" w:hAnsi="Verdana"/>
              </w:rPr>
              <w:t>sargi, Baltijas valstu</w:t>
            </w:r>
            <w:r w:rsidR="00D11599">
              <w:rPr>
                <w:rFonts w:ascii="Verdana" w:hAnsi="Verdana"/>
              </w:rPr>
              <w:t xml:space="preserve"> un Ukrainas</w:t>
            </w:r>
            <w:r w:rsidR="000C6149">
              <w:rPr>
                <w:rFonts w:ascii="Verdana" w:hAnsi="Verdana"/>
              </w:rPr>
              <w:t xml:space="preserve"> karavīri, vairāki simti dalībnieku.</w:t>
            </w:r>
          </w:p>
          <w:p w:rsidR="0042043A" w:rsidRPr="00B94076" w:rsidRDefault="0042043A" w:rsidP="0042043A">
            <w:pPr>
              <w:spacing w:after="0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  <w:bCs/>
              </w:rPr>
              <w:t>M</w:t>
            </w:r>
            <w:r w:rsidRPr="00B94076">
              <w:rPr>
                <w:rFonts w:ascii="Verdana" w:hAnsi="Verdana" w:cstheme="minorHAnsi"/>
                <w:bCs/>
              </w:rPr>
              <w:t>ērķauditorijas kategorijas, kas atbilst Latvijas simtgades svinību plānošanas dokumentos definētajām:</w:t>
            </w:r>
          </w:p>
          <w:p w:rsidR="0042043A" w:rsidRPr="00B94076" w:rsidRDefault="0042043A" w:rsidP="0042043A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lang w:val="lv-LV"/>
              </w:rPr>
              <w:t>bērni, ģimenes ar bērniem;</w:t>
            </w:r>
          </w:p>
          <w:p w:rsidR="0042043A" w:rsidRPr="00B94076" w:rsidRDefault="0042043A" w:rsidP="0042043A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lang w:val="lv-LV"/>
              </w:rPr>
              <w:lastRenderedPageBreak/>
              <w:t>jaunieši;</w:t>
            </w:r>
          </w:p>
          <w:p w:rsidR="0042043A" w:rsidRPr="00B94076" w:rsidRDefault="0042043A" w:rsidP="0042043A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Latvijas reģionu iedzīvotāji;</w:t>
            </w:r>
          </w:p>
          <w:p w:rsidR="0042043A" w:rsidRPr="00B94076" w:rsidRDefault="0042043A" w:rsidP="0042043A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ārvalstu viesi</w:t>
            </w:r>
            <w:r w:rsidR="00CF45B9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.</w:t>
            </w:r>
          </w:p>
          <w:p w:rsidR="0042043A" w:rsidRPr="00B94076" w:rsidRDefault="0042043A" w:rsidP="0042043A">
            <w:pPr>
              <w:pStyle w:val="ListParagraph"/>
              <w:spacing w:after="0"/>
              <w:rPr>
                <w:rFonts w:ascii="Verdana" w:hAnsi="Verdana"/>
              </w:rPr>
            </w:pPr>
          </w:p>
        </w:tc>
      </w:tr>
      <w:tr w:rsidR="004437B8" w:rsidRPr="00B94076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3</w:t>
            </w:r>
            <w:r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4437B8" w:rsidRDefault="00032A8A" w:rsidP="00032A8A">
            <w:pPr>
              <w:rPr>
                <w:rStyle w:val="style-scope"/>
                <w:rFonts w:ascii="Verdana" w:hAnsi="Verdana"/>
              </w:rPr>
            </w:pPr>
            <w:r w:rsidRPr="00032A8A">
              <w:rPr>
                <w:rStyle w:val="style-scope"/>
                <w:rFonts w:ascii="Verdana" w:hAnsi="Verdana"/>
              </w:rPr>
              <w:t>Spartakiādes mērķis ir veicināt fiziskās sagatavošanas un sporta attīstību bruņotajos spēkos, kā arī veicināt Baltijas valstu bruņoto spēku sadarbību.</w:t>
            </w:r>
          </w:p>
          <w:p w:rsidR="000E1A5B" w:rsidRPr="00B94076" w:rsidRDefault="000E1A5B" w:rsidP="000E1A5B">
            <w:pPr>
              <w:spacing w:after="0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>K</w:t>
            </w:r>
            <w:r w:rsidRPr="00B94076">
              <w:rPr>
                <w:rFonts w:ascii="Verdana" w:hAnsi="Verdana" w:cstheme="minorHAnsi"/>
              </w:rPr>
              <w:t>ategorijas, pret kurām savus rezultātus kartē/grupē pārskatu iesniedzēji:</w:t>
            </w:r>
          </w:p>
          <w:p w:rsidR="000E1A5B" w:rsidRPr="00B94076" w:rsidRDefault="000E1A5B" w:rsidP="000E1A5B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 xml:space="preserve">attīstīta piederības sajūta Latvijas valstij un dzīves vietai; </w:t>
            </w:r>
          </w:p>
          <w:p w:rsidR="000E1A5B" w:rsidRPr="00B94076" w:rsidRDefault="000E1A5B" w:rsidP="000E1A5B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attīstīta vienotības apziņa ar savu tautu, kopienu;</w:t>
            </w:r>
          </w:p>
          <w:p w:rsidR="000E1A5B" w:rsidRPr="00B94076" w:rsidRDefault="000E1A5B" w:rsidP="000E1A5B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nostiprināts lepnums par Latvijas valsti;</w:t>
            </w:r>
          </w:p>
          <w:p w:rsidR="000E1A5B" w:rsidRPr="00B94076" w:rsidRDefault="000E1A5B" w:rsidP="000E1A5B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nostiprināta drošības sajūta Latvijā;</w:t>
            </w:r>
          </w:p>
          <w:p w:rsidR="000E1A5B" w:rsidRPr="00B94076" w:rsidRDefault="000E1A5B" w:rsidP="000E1A5B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ieguldījums valsts tēla popularizēšanā un atpazīstamības veicināšanā ārvalstīs;</w:t>
            </w:r>
          </w:p>
          <w:p w:rsidR="000E1A5B" w:rsidRPr="00032A8A" w:rsidRDefault="000E1A5B" w:rsidP="000E1A5B">
            <w:pPr>
              <w:pStyle w:val="ListParagraph"/>
              <w:spacing w:after="0"/>
              <w:rPr>
                <w:rFonts w:ascii="Verdana" w:hAnsi="Verdana"/>
              </w:rPr>
            </w:pPr>
            <w:bookmarkStart w:id="0" w:name="_GoBack"/>
            <w:bookmarkEnd w:id="0"/>
          </w:p>
        </w:tc>
      </w:tr>
      <w:tr w:rsidR="004437B8" w:rsidRPr="00B94076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4437B8" w:rsidRPr="00940E4B" w:rsidRDefault="004437B8" w:rsidP="002B7C10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>i izmantotais valsts 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:rsidR="004437B8" w:rsidRPr="00B94076" w:rsidRDefault="00187BF5" w:rsidP="002B7C1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31 508 EUR</w:t>
            </w:r>
          </w:p>
        </w:tc>
      </w:tr>
    </w:tbl>
    <w:p w:rsidR="000256F0" w:rsidRDefault="000256F0"/>
    <w:sectPr w:rsidR="000256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5C4B29"/>
    <w:multiLevelType w:val="hybridMultilevel"/>
    <w:tmpl w:val="3634CB2A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6B1F24"/>
    <w:multiLevelType w:val="hybridMultilevel"/>
    <w:tmpl w:val="A86E2B4E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512DDB"/>
    <w:multiLevelType w:val="hybridMultilevel"/>
    <w:tmpl w:val="D45EB3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E86004"/>
    <w:multiLevelType w:val="hybridMultilevel"/>
    <w:tmpl w:val="9F38C1A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7B8"/>
    <w:rsid w:val="000256F0"/>
    <w:rsid w:val="00032A8A"/>
    <w:rsid w:val="00093C72"/>
    <w:rsid w:val="000C6149"/>
    <w:rsid w:val="000E1A5B"/>
    <w:rsid w:val="00187BF5"/>
    <w:rsid w:val="0042043A"/>
    <w:rsid w:val="004437B8"/>
    <w:rsid w:val="004F37BF"/>
    <w:rsid w:val="00521F2A"/>
    <w:rsid w:val="005B0799"/>
    <w:rsid w:val="00811C40"/>
    <w:rsid w:val="00BC361E"/>
    <w:rsid w:val="00CA07C5"/>
    <w:rsid w:val="00CF45B9"/>
    <w:rsid w:val="00D11599"/>
    <w:rsid w:val="00DB65FC"/>
    <w:rsid w:val="00E75425"/>
    <w:rsid w:val="00E754FF"/>
    <w:rsid w:val="00FB3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FA60E"/>
  <w15:chartTrackingRefBased/>
  <w15:docId w15:val="{3BC2372B-82EE-432F-98EC-7ED097195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37B8"/>
    <w:pPr>
      <w:spacing w:after="120" w:line="240" w:lineRule="auto"/>
      <w:jc w:val="both"/>
    </w:pPr>
    <w:rPr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4437B8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4437B8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tvhtml">
    <w:name w:val="tv_html"/>
    <w:basedOn w:val="Normal"/>
    <w:rsid w:val="004437B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style-scope">
    <w:name w:val="style-scope"/>
    <w:basedOn w:val="DefaultParagraphFont"/>
    <w:rsid w:val="00032A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Zaiga Dūmiņa</dc:creator>
  <cp:keywords/>
  <dc:description/>
  <cp:lastModifiedBy>Zaiga Dūmiņa</cp:lastModifiedBy>
  <cp:revision>7</cp:revision>
  <dcterms:created xsi:type="dcterms:W3CDTF">2021-01-29T18:48:00Z</dcterms:created>
  <dcterms:modified xsi:type="dcterms:W3CDTF">2021-02-02T09:35:00Z</dcterms:modified>
</cp:coreProperties>
</file>